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6BD3F" w14:textId="29ACDBED" w:rsidR="00605131" w:rsidRPr="00AD4F97" w:rsidRDefault="00AD4F97" w:rsidP="00436320">
      <w:pPr>
        <w:spacing w:after="0" w:line="240" w:lineRule="auto"/>
        <w:ind w:left="142" w:right="-171"/>
        <w:rPr>
          <w:rFonts w:ascii="Calibri" w:eastAsia="Times New Roman" w:hAnsi="Calibri" w:cs="Times New Roman"/>
          <w:b/>
          <w:sz w:val="24"/>
          <w:szCs w:val="21"/>
          <w:lang w:eastAsia="de-DE"/>
        </w:rPr>
      </w:pPr>
      <w:r w:rsidRPr="00AD4F97">
        <w:rPr>
          <w:rFonts w:ascii="Calibri" w:eastAsia="Times New Roman" w:hAnsi="Calibri" w:cs="Times New Roman"/>
          <w:b/>
          <w:sz w:val="24"/>
          <w:szCs w:val="21"/>
          <w:highlight w:val="yellow"/>
          <w:lang w:eastAsia="de-DE"/>
        </w:rPr>
        <w:t>Muster Medienmitteilung (zum anpassen)</w:t>
      </w:r>
    </w:p>
    <w:p w14:paraId="406009E3" w14:textId="77777777" w:rsidR="00605131" w:rsidRPr="00AD4F97" w:rsidRDefault="00605131" w:rsidP="00436320">
      <w:pPr>
        <w:spacing w:after="0" w:line="240" w:lineRule="auto"/>
        <w:ind w:left="142" w:right="-171"/>
        <w:rPr>
          <w:rFonts w:ascii="Calibri" w:eastAsia="Times New Roman" w:hAnsi="Calibri" w:cs="Times New Roman"/>
          <w:b/>
          <w:sz w:val="24"/>
          <w:szCs w:val="21"/>
          <w:lang w:eastAsia="de-DE"/>
        </w:rPr>
      </w:pPr>
    </w:p>
    <w:p w14:paraId="74C5C1DA" w14:textId="1691A8F9" w:rsidR="00436320" w:rsidRPr="00AD4F97" w:rsidRDefault="00BD377D" w:rsidP="00436320">
      <w:pPr>
        <w:spacing w:after="0" w:line="240" w:lineRule="auto"/>
        <w:ind w:left="142" w:right="-171"/>
        <w:rPr>
          <w:rFonts w:ascii="Calibri" w:eastAsia="Times New Roman" w:hAnsi="Calibri" w:cs="Times New Roman"/>
          <w:b/>
          <w:sz w:val="24"/>
          <w:szCs w:val="21"/>
          <w:lang w:eastAsia="de-DE"/>
        </w:rPr>
      </w:pPr>
      <w:r w:rsidRPr="00AD4F97">
        <w:rPr>
          <w:rFonts w:ascii="Calibri" w:eastAsia="Times New Roman" w:hAnsi="Calibri" w:cs="Times New Roman"/>
          <w:b/>
          <w:sz w:val="24"/>
          <w:szCs w:val="21"/>
          <w:lang w:eastAsia="de-DE"/>
        </w:rPr>
        <w:t xml:space="preserve">Pressemitteilung vom </w:t>
      </w:r>
      <w:r w:rsidR="00605131" w:rsidRPr="00AD4F97">
        <w:rPr>
          <w:rFonts w:ascii="Calibri" w:eastAsia="Times New Roman" w:hAnsi="Calibri" w:cs="Times New Roman"/>
          <w:b/>
          <w:sz w:val="24"/>
          <w:szCs w:val="21"/>
          <w:lang w:eastAsia="de-DE"/>
        </w:rPr>
        <w:t>26.</w:t>
      </w:r>
      <w:r w:rsidR="00AD4F97">
        <w:rPr>
          <w:rFonts w:ascii="Calibri" w:eastAsia="Times New Roman" w:hAnsi="Calibri" w:cs="Times New Roman"/>
          <w:b/>
          <w:sz w:val="24"/>
          <w:szCs w:val="21"/>
          <w:lang w:eastAsia="de-DE"/>
        </w:rPr>
        <w:t xml:space="preserve"> </w:t>
      </w:r>
      <w:r w:rsidR="00AD4F97" w:rsidRPr="00AD4F97">
        <w:rPr>
          <w:rFonts w:ascii="Calibri" w:eastAsia="Times New Roman" w:hAnsi="Calibri" w:cs="Times New Roman"/>
          <w:b/>
          <w:sz w:val="24"/>
          <w:szCs w:val="21"/>
          <w:lang w:eastAsia="de-DE"/>
        </w:rPr>
        <w:t>August</w:t>
      </w:r>
      <w:r w:rsidR="00AD4F97">
        <w:rPr>
          <w:rFonts w:ascii="Calibri" w:eastAsia="Times New Roman" w:hAnsi="Calibri" w:cs="Times New Roman"/>
          <w:b/>
          <w:sz w:val="24"/>
          <w:szCs w:val="21"/>
          <w:lang w:eastAsia="de-DE"/>
        </w:rPr>
        <w:t xml:space="preserve"> </w:t>
      </w:r>
      <w:r w:rsidR="00436320" w:rsidRPr="00AD4F97">
        <w:rPr>
          <w:rFonts w:ascii="Calibri" w:eastAsia="Times New Roman" w:hAnsi="Calibri" w:cs="Times New Roman"/>
          <w:b/>
          <w:sz w:val="24"/>
          <w:szCs w:val="21"/>
          <w:lang w:eastAsia="de-DE"/>
        </w:rPr>
        <w:t>20</w:t>
      </w:r>
      <w:r w:rsidR="00AD4F97">
        <w:rPr>
          <w:rFonts w:ascii="Calibri" w:eastAsia="Times New Roman" w:hAnsi="Calibri" w:cs="Times New Roman"/>
          <w:b/>
          <w:sz w:val="24"/>
          <w:szCs w:val="21"/>
          <w:lang w:eastAsia="de-DE"/>
        </w:rPr>
        <w:t>22</w:t>
      </w:r>
      <w:r w:rsidR="00436320" w:rsidRPr="00AD4F97">
        <w:rPr>
          <w:rFonts w:ascii="Calibri" w:eastAsia="Times New Roman" w:hAnsi="Calibri" w:cs="Times New Roman"/>
          <w:b/>
          <w:sz w:val="24"/>
          <w:szCs w:val="21"/>
          <w:lang w:eastAsia="de-DE"/>
        </w:rPr>
        <w:t xml:space="preserve"> </w:t>
      </w:r>
    </w:p>
    <w:p w14:paraId="61AAB613" w14:textId="28806B00" w:rsidR="00436320" w:rsidRPr="00AD4F97" w:rsidRDefault="00436320" w:rsidP="00436320">
      <w:pPr>
        <w:spacing w:after="0" w:line="240" w:lineRule="auto"/>
        <w:ind w:left="142" w:right="-171"/>
        <w:rPr>
          <w:rFonts w:ascii="Calibri" w:eastAsia="Times New Roman" w:hAnsi="Calibri" w:cs="Times New Roman"/>
          <w:b/>
          <w:sz w:val="36"/>
          <w:szCs w:val="21"/>
          <w:lang w:eastAsia="de-DE"/>
        </w:rPr>
      </w:pPr>
    </w:p>
    <w:p w14:paraId="6D17F275" w14:textId="77777777" w:rsidR="00841DB7" w:rsidRPr="00AD4F97" w:rsidRDefault="00E562D6" w:rsidP="00436320">
      <w:pPr>
        <w:spacing w:after="0" w:line="240" w:lineRule="auto"/>
        <w:ind w:left="142" w:right="-171"/>
        <w:rPr>
          <w:rFonts w:ascii="Calibri" w:eastAsia="Times New Roman" w:hAnsi="Calibri" w:cs="Times New Roman"/>
          <w:b/>
          <w:sz w:val="36"/>
          <w:szCs w:val="21"/>
          <w:lang w:eastAsia="de-DE"/>
        </w:rPr>
      </w:pPr>
      <w:r w:rsidRPr="00AD4F97">
        <w:rPr>
          <w:rFonts w:ascii="Calibri" w:eastAsia="Times New Roman" w:hAnsi="Calibri" w:cs="Times New Roman"/>
          <w:b/>
          <w:sz w:val="36"/>
          <w:szCs w:val="21"/>
          <w:lang w:eastAsia="de-DE"/>
        </w:rPr>
        <w:t xml:space="preserve">Buur on Tour </w:t>
      </w:r>
      <w:r w:rsidR="00841DB7" w:rsidRPr="00AD4F97">
        <w:rPr>
          <w:rFonts w:ascii="Calibri" w:eastAsia="Times New Roman" w:hAnsi="Calibri" w:cs="Times New Roman"/>
          <w:b/>
          <w:sz w:val="36"/>
          <w:szCs w:val="21"/>
          <w:lang w:eastAsia="de-DE"/>
        </w:rPr>
        <w:t>Freiamt</w:t>
      </w:r>
    </w:p>
    <w:p w14:paraId="4ABD6080" w14:textId="77777777" w:rsidR="00E562D6" w:rsidRPr="00AD4F97" w:rsidRDefault="00841DB7" w:rsidP="00436320">
      <w:pPr>
        <w:spacing w:after="0" w:line="240" w:lineRule="auto"/>
        <w:ind w:left="142" w:right="-171"/>
        <w:rPr>
          <w:rFonts w:ascii="Calibri" w:eastAsia="Times New Roman" w:hAnsi="Calibri" w:cs="Times New Roman"/>
          <w:b/>
          <w:sz w:val="36"/>
          <w:szCs w:val="21"/>
          <w:lang w:eastAsia="de-DE"/>
        </w:rPr>
      </w:pPr>
      <w:r w:rsidRPr="00AD4F97">
        <w:rPr>
          <w:rFonts w:ascii="Calibri" w:eastAsia="Times New Roman" w:hAnsi="Calibri" w:cs="Times New Roman"/>
          <w:b/>
          <w:sz w:val="36"/>
          <w:szCs w:val="21"/>
          <w:lang w:eastAsia="de-DE"/>
        </w:rPr>
        <w:t>Ein geglückter Start und neue Investitionen.</w:t>
      </w:r>
    </w:p>
    <w:p w14:paraId="5E2BDADA" w14:textId="77777777" w:rsidR="00436320" w:rsidRPr="00AD4F97" w:rsidRDefault="00436320" w:rsidP="00436320">
      <w:pPr>
        <w:spacing w:after="0" w:line="240" w:lineRule="auto"/>
        <w:ind w:left="142" w:right="-171"/>
        <w:rPr>
          <w:rFonts w:ascii="Calibri" w:eastAsia="Times New Roman" w:hAnsi="Calibri" w:cs="Times New Roman"/>
          <w:b/>
          <w:sz w:val="24"/>
          <w:szCs w:val="21"/>
          <w:lang w:eastAsia="de-DE"/>
        </w:rPr>
      </w:pPr>
    </w:p>
    <w:p w14:paraId="5377BA8E" w14:textId="77777777" w:rsidR="0003118D" w:rsidRPr="00AD4F97" w:rsidRDefault="00841DB7" w:rsidP="0064754E">
      <w:pPr>
        <w:ind w:left="142"/>
        <w:rPr>
          <w:rFonts w:ascii="Calibri" w:eastAsia="Times New Roman" w:hAnsi="Calibri" w:cs="Times New Roman"/>
          <w:sz w:val="21"/>
          <w:szCs w:val="21"/>
          <w:lang w:eastAsia="de-DE"/>
        </w:rPr>
      </w:pPr>
      <w:r w:rsidRPr="00AD4F97">
        <w:rPr>
          <w:rFonts w:ascii="Calibri" w:eastAsia="Times New Roman" w:hAnsi="Calibri" w:cs="Times New Roman"/>
          <w:b/>
          <w:sz w:val="21"/>
          <w:szCs w:val="21"/>
          <w:lang w:eastAsia="de-DE"/>
        </w:rPr>
        <w:t>Seit dem Start des Projektes</w:t>
      </w:r>
      <w:r w:rsidR="002D4ABE" w:rsidRPr="00AD4F97">
        <w:rPr>
          <w:rFonts w:ascii="Calibri" w:eastAsia="Times New Roman" w:hAnsi="Calibri" w:cs="Times New Roman"/>
          <w:b/>
          <w:sz w:val="21"/>
          <w:szCs w:val="21"/>
          <w:lang w:eastAsia="de-DE"/>
        </w:rPr>
        <w:t xml:space="preserve"> «</w:t>
      </w:r>
      <w:r w:rsidR="0022697C" w:rsidRPr="00AD4F97">
        <w:rPr>
          <w:rFonts w:ascii="Calibri" w:eastAsia="Times New Roman" w:hAnsi="Calibri" w:cs="Times New Roman"/>
          <w:b/>
          <w:sz w:val="21"/>
          <w:szCs w:val="21"/>
          <w:lang w:eastAsia="de-DE"/>
        </w:rPr>
        <w:t>Buur on Tour</w:t>
      </w:r>
      <w:r w:rsidR="002D4ABE" w:rsidRPr="00AD4F97">
        <w:rPr>
          <w:rFonts w:ascii="Calibri" w:eastAsia="Times New Roman" w:hAnsi="Calibri" w:cs="Times New Roman"/>
          <w:b/>
          <w:sz w:val="21"/>
          <w:szCs w:val="21"/>
          <w:lang w:eastAsia="de-DE"/>
        </w:rPr>
        <w:t xml:space="preserve"> Freiamt»</w:t>
      </w:r>
      <w:r w:rsidRPr="00AD4F97">
        <w:rPr>
          <w:rFonts w:ascii="Calibri" w:eastAsia="Times New Roman" w:hAnsi="Calibri" w:cs="Times New Roman"/>
          <w:b/>
          <w:sz w:val="21"/>
          <w:szCs w:val="21"/>
          <w:lang w:eastAsia="de-DE"/>
        </w:rPr>
        <w:t xml:space="preserve"> wurden die Produzentinnen und Produzenten vor lauter </w:t>
      </w:r>
      <w:r w:rsidR="00A07FD8" w:rsidRPr="00AD4F97">
        <w:rPr>
          <w:rFonts w:ascii="Calibri" w:eastAsia="Times New Roman" w:hAnsi="Calibri" w:cs="Times New Roman"/>
          <w:b/>
          <w:sz w:val="21"/>
          <w:szCs w:val="21"/>
          <w:lang w:eastAsia="de-DE"/>
        </w:rPr>
        <w:t xml:space="preserve">Aufträgen </w:t>
      </w:r>
      <w:r w:rsidRPr="00AD4F97">
        <w:rPr>
          <w:rFonts w:ascii="Calibri" w:eastAsia="Times New Roman" w:hAnsi="Calibri" w:cs="Times New Roman"/>
          <w:b/>
          <w:sz w:val="21"/>
          <w:szCs w:val="21"/>
          <w:lang w:eastAsia="de-DE"/>
        </w:rPr>
        <w:t>regelrecht überrannt</w:t>
      </w:r>
      <w:r w:rsidR="00A07FD8" w:rsidRPr="00AD4F97">
        <w:rPr>
          <w:rFonts w:ascii="Calibri" w:eastAsia="Times New Roman" w:hAnsi="Calibri" w:cs="Times New Roman"/>
          <w:b/>
          <w:sz w:val="21"/>
          <w:szCs w:val="21"/>
          <w:lang w:eastAsia="de-DE"/>
        </w:rPr>
        <w:t>.</w:t>
      </w:r>
      <w:r w:rsidR="0022697C" w:rsidRPr="00AD4F97">
        <w:rPr>
          <w:rFonts w:ascii="Calibri" w:eastAsia="Times New Roman" w:hAnsi="Calibri" w:cs="Times New Roman"/>
          <w:b/>
          <w:sz w:val="21"/>
          <w:szCs w:val="21"/>
          <w:lang w:eastAsia="de-DE"/>
        </w:rPr>
        <w:t xml:space="preserve"> Nun sollen Neuer</w:t>
      </w:r>
      <w:r w:rsidR="00A07FD8" w:rsidRPr="00AD4F97">
        <w:rPr>
          <w:rFonts w:ascii="Calibri" w:eastAsia="Times New Roman" w:hAnsi="Calibri" w:cs="Times New Roman"/>
          <w:b/>
          <w:sz w:val="21"/>
          <w:szCs w:val="21"/>
          <w:lang w:eastAsia="de-DE"/>
        </w:rPr>
        <w:t xml:space="preserve">ungen bei der Bezahlung </w:t>
      </w:r>
      <w:r w:rsidR="0022697C" w:rsidRPr="00AD4F97">
        <w:rPr>
          <w:rFonts w:ascii="Calibri" w:eastAsia="Times New Roman" w:hAnsi="Calibri" w:cs="Times New Roman"/>
          <w:b/>
          <w:sz w:val="21"/>
          <w:szCs w:val="21"/>
          <w:lang w:eastAsia="de-DE"/>
        </w:rPr>
        <w:t xml:space="preserve">das Vermarktungsmodell von regionalen und saisonalen Produkten noch attraktiver machen. </w:t>
      </w:r>
      <w:r w:rsidR="00A07FD8" w:rsidRPr="00AD4F97">
        <w:rPr>
          <w:rFonts w:ascii="Calibri" w:eastAsia="Times New Roman" w:hAnsi="Calibri" w:cs="Times New Roman"/>
          <w:b/>
          <w:sz w:val="21"/>
          <w:szCs w:val="21"/>
          <w:lang w:eastAsia="de-DE"/>
        </w:rPr>
        <w:t xml:space="preserve"> </w:t>
      </w:r>
      <w:r w:rsidR="004A0AA6" w:rsidRPr="00AD4F97">
        <w:rPr>
          <w:rFonts w:ascii="Calibri" w:eastAsia="Times New Roman" w:hAnsi="Calibri" w:cs="Times New Roman"/>
          <w:b/>
          <w:sz w:val="21"/>
          <w:szCs w:val="21"/>
          <w:lang w:eastAsia="de-DE"/>
        </w:rPr>
        <w:br/>
      </w:r>
      <w:r w:rsidR="004A0AA6" w:rsidRPr="00AD4F97">
        <w:rPr>
          <w:rFonts w:ascii="Calibri" w:eastAsia="Times New Roman" w:hAnsi="Calibri" w:cs="Times New Roman"/>
          <w:b/>
          <w:sz w:val="21"/>
          <w:szCs w:val="21"/>
          <w:lang w:eastAsia="de-DE"/>
        </w:rPr>
        <w:br/>
      </w:r>
      <w:r w:rsidR="00A07FD8" w:rsidRPr="00AD4F97">
        <w:rPr>
          <w:rFonts w:ascii="Calibri" w:eastAsia="Times New Roman" w:hAnsi="Calibri" w:cs="Times New Roman"/>
          <w:sz w:val="21"/>
          <w:szCs w:val="21"/>
          <w:lang w:eastAsia="de-DE"/>
        </w:rPr>
        <w:t xml:space="preserve">Im Freiamt hatten sich letzten Frühling 13 landwirtschaftliche Berufskollegen zu einer Produzentengesellschaft zusammengeschlossen und gemeinsam den regionalen und saisonalen Online Shop „Buur on Tour“ für die Region Freiamt ins Leben gerufen. </w:t>
      </w:r>
      <w:r w:rsidR="00A469A8" w:rsidRPr="00AD4F97">
        <w:rPr>
          <w:rFonts w:ascii="Calibri" w:eastAsia="Times New Roman" w:hAnsi="Calibri" w:cs="Times New Roman"/>
          <w:sz w:val="21"/>
          <w:szCs w:val="21"/>
          <w:lang w:eastAsia="de-DE"/>
        </w:rPr>
        <w:t>Ramon Staubli, Regionalleiter und Lieferant von Buur on Tour Freiamt, ist zufrieden</w:t>
      </w:r>
      <w:r w:rsidR="0022697C" w:rsidRPr="00AD4F97">
        <w:rPr>
          <w:rFonts w:ascii="Calibri" w:eastAsia="Times New Roman" w:hAnsi="Calibri" w:cs="Times New Roman"/>
          <w:sz w:val="21"/>
          <w:szCs w:val="21"/>
          <w:lang w:eastAsia="de-DE"/>
        </w:rPr>
        <w:t>.</w:t>
      </w:r>
      <w:r w:rsidR="00A469A8" w:rsidRPr="00AD4F97">
        <w:rPr>
          <w:rFonts w:ascii="Calibri" w:eastAsia="Times New Roman" w:hAnsi="Calibri" w:cs="Times New Roman"/>
          <w:sz w:val="21"/>
          <w:szCs w:val="21"/>
          <w:lang w:eastAsia="de-DE"/>
        </w:rPr>
        <w:t xml:space="preserve"> Obwohl </w:t>
      </w:r>
      <w:r w:rsidR="00A07FD8" w:rsidRPr="00AD4F97">
        <w:rPr>
          <w:rFonts w:ascii="Calibri" w:eastAsia="Times New Roman" w:hAnsi="Calibri" w:cs="Times New Roman"/>
          <w:sz w:val="21"/>
          <w:szCs w:val="21"/>
          <w:lang w:eastAsia="de-DE"/>
        </w:rPr>
        <w:t xml:space="preserve">die Betreiber </w:t>
      </w:r>
      <w:r w:rsidR="00A469A8" w:rsidRPr="00AD4F97">
        <w:rPr>
          <w:rFonts w:ascii="Calibri" w:eastAsia="Times New Roman" w:hAnsi="Calibri" w:cs="Times New Roman"/>
          <w:sz w:val="21"/>
          <w:szCs w:val="21"/>
          <w:lang w:eastAsia="de-DE"/>
        </w:rPr>
        <w:t xml:space="preserve">anfänglich </w:t>
      </w:r>
      <w:r w:rsidR="00976F90" w:rsidRPr="00AD4F97">
        <w:rPr>
          <w:rFonts w:ascii="Calibri" w:eastAsia="Times New Roman" w:hAnsi="Calibri" w:cs="Times New Roman"/>
          <w:sz w:val="21"/>
          <w:szCs w:val="21"/>
          <w:lang w:eastAsia="de-DE"/>
        </w:rPr>
        <w:t xml:space="preserve">mit der riesigen Nachfrage </w:t>
      </w:r>
      <w:r w:rsidR="00A469A8" w:rsidRPr="00AD4F97">
        <w:rPr>
          <w:rFonts w:ascii="Calibri" w:eastAsia="Times New Roman" w:hAnsi="Calibri" w:cs="Times New Roman"/>
          <w:sz w:val="21"/>
          <w:szCs w:val="21"/>
          <w:lang w:eastAsia="de-DE"/>
        </w:rPr>
        <w:t xml:space="preserve">sehr gefordert waren, konnten Sie die Herausforderung dennoch erfolgreich meistern. </w:t>
      </w:r>
      <w:r w:rsidR="0003118D" w:rsidRPr="00AD4F97">
        <w:rPr>
          <w:rFonts w:ascii="Calibri" w:eastAsia="Times New Roman" w:hAnsi="Calibri" w:cs="Times New Roman"/>
          <w:sz w:val="21"/>
          <w:szCs w:val="21"/>
          <w:lang w:eastAsia="de-DE"/>
        </w:rPr>
        <w:t xml:space="preserve">Kleinigkeiten konnten laufend korrigiert werden, da alle ihr </w:t>
      </w:r>
      <w:r w:rsidR="00976F90" w:rsidRPr="00AD4F97">
        <w:rPr>
          <w:rFonts w:ascii="Calibri" w:eastAsia="Times New Roman" w:hAnsi="Calibri" w:cs="Times New Roman"/>
          <w:sz w:val="21"/>
          <w:szCs w:val="21"/>
          <w:lang w:eastAsia="de-DE"/>
        </w:rPr>
        <w:t xml:space="preserve">Bestes </w:t>
      </w:r>
      <w:r w:rsidR="0003118D" w:rsidRPr="00AD4F97">
        <w:rPr>
          <w:rFonts w:ascii="Calibri" w:eastAsia="Times New Roman" w:hAnsi="Calibri" w:cs="Times New Roman"/>
          <w:sz w:val="21"/>
          <w:szCs w:val="21"/>
          <w:lang w:eastAsia="de-DE"/>
        </w:rPr>
        <w:t>gegeben und von vielen Feedbacks profitiert haben. Die meisten Rückmeldungen sind überaus positiv</w:t>
      </w:r>
      <w:r w:rsidR="00A07FD8" w:rsidRPr="00AD4F97">
        <w:rPr>
          <w:rFonts w:ascii="Calibri" w:eastAsia="Times New Roman" w:hAnsi="Calibri" w:cs="Times New Roman"/>
          <w:sz w:val="21"/>
          <w:szCs w:val="21"/>
          <w:lang w:eastAsia="de-DE"/>
        </w:rPr>
        <w:t>, d</w:t>
      </w:r>
      <w:r w:rsidR="0003118D" w:rsidRPr="00AD4F97">
        <w:rPr>
          <w:rFonts w:ascii="Calibri" w:eastAsia="Times New Roman" w:hAnsi="Calibri" w:cs="Times New Roman"/>
          <w:sz w:val="21"/>
          <w:szCs w:val="21"/>
          <w:lang w:eastAsia="de-DE"/>
        </w:rPr>
        <w:t xml:space="preserve">ie Produzentengesellschaft freut sich jedoch </w:t>
      </w:r>
      <w:r w:rsidR="00A07FD8" w:rsidRPr="00AD4F97">
        <w:rPr>
          <w:rFonts w:ascii="Calibri" w:eastAsia="Times New Roman" w:hAnsi="Calibri" w:cs="Times New Roman"/>
          <w:sz w:val="21"/>
          <w:szCs w:val="21"/>
          <w:lang w:eastAsia="de-DE"/>
        </w:rPr>
        <w:t>über alle</w:t>
      </w:r>
      <w:r w:rsidR="00EB33F5" w:rsidRPr="00AD4F97">
        <w:rPr>
          <w:rFonts w:ascii="Calibri" w:eastAsia="Times New Roman" w:hAnsi="Calibri" w:cs="Times New Roman"/>
          <w:sz w:val="21"/>
          <w:szCs w:val="21"/>
          <w:lang w:eastAsia="de-DE"/>
        </w:rPr>
        <w:t xml:space="preserve"> Rückmeldung</w:t>
      </w:r>
      <w:r w:rsidR="00A07FD8" w:rsidRPr="00AD4F97">
        <w:rPr>
          <w:rFonts w:ascii="Calibri" w:eastAsia="Times New Roman" w:hAnsi="Calibri" w:cs="Times New Roman"/>
          <w:sz w:val="21"/>
          <w:szCs w:val="21"/>
          <w:lang w:eastAsia="de-DE"/>
        </w:rPr>
        <w:t xml:space="preserve">en und kann </w:t>
      </w:r>
      <w:r w:rsidR="0003118D" w:rsidRPr="00AD4F97">
        <w:rPr>
          <w:rFonts w:ascii="Calibri" w:eastAsia="Times New Roman" w:hAnsi="Calibri" w:cs="Times New Roman"/>
          <w:sz w:val="21"/>
          <w:szCs w:val="21"/>
          <w:lang w:eastAsia="de-DE"/>
        </w:rPr>
        <w:t>sich</w:t>
      </w:r>
      <w:r w:rsidR="0022697C" w:rsidRPr="00AD4F97">
        <w:rPr>
          <w:rFonts w:ascii="Calibri" w:eastAsia="Times New Roman" w:hAnsi="Calibri" w:cs="Times New Roman"/>
          <w:sz w:val="21"/>
          <w:szCs w:val="21"/>
          <w:lang w:eastAsia="de-DE"/>
        </w:rPr>
        <w:t xml:space="preserve"> dadurch</w:t>
      </w:r>
      <w:r w:rsidR="0003118D" w:rsidRPr="00AD4F97">
        <w:rPr>
          <w:rFonts w:ascii="Calibri" w:eastAsia="Times New Roman" w:hAnsi="Calibri" w:cs="Times New Roman"/>
          <w:sz w:val="21"/>
          <w:szCs w:val="21"/>
          <w:lang w:eastAsia="de-DE"/>
        </w:rPr>
        <w:t xml:space="preserve"> laufend verbessern. Es macht Spass das Angebot zu perfektionieren und im positiven Sinn weiter anzupassen. </w:t>
      </w:r>
      <w:r w:rsidR="00EB33F5" w:rsidRPr="00AD4F97">
        <w:rPr>
          <w:rFonts w:ascii="Calibri" w:eastAsia="Times New Roman" w:hAnsi="Calibri" w:cs="Times New Roman"/>
          <w:sz w:val="21"/>
          <w:szCs w:val="21"/>
          <w:lang w:eastAsia="de-DE"/>
        </w:rPr>
        <w:t>Ziel ist eine noch einfachere Benutzung des Online Shop «Buur on Tour».</w:t>
      </w:r>
    </w:p>
    <w:p w14:paraId="3C9958CD" w14:textId="10B7FDE4" w:rsidR="00EB33F5" w:rsidRPr="00AD4F97" w:rsidRDefault="00A469A8" w:rsidP="009F31F3">
      <w:pPr>
        <w:ind w:left="142"/>
        <w:rPr>
          <w:rFonts w:ascii="Calibri" w:eastAsia="Times New Roman" w:hAnsi="Calibri" w:cs="Times New Roman"/>
          <w:sz w:val="21"/>
          <w:szCs w:val="21"/>
          <w:lang w:eastAsia="de-DE"/>
        </w:rPr>
      </w:pPr>
      <w:r w:rsidRPr="00AD4F97">
        <w:rPr>
          <w:rFonts w:ascii="Calibri" w:eastAsia="Times New Roman" w:hAnsi="Calibri" w:cs="Times New Roman"/>
          <w:b/>
          <w:bCs/>
          <w:sz w:val="21"/>
          <w:szCs w:val="21"/>
          <w:lang w:eastAsia="de-DE"/>
        </w:rPr>
        <w:t>Über diese Er</w:t>
      </w:r>
      <w:r w:rsidR="002D4ABE" w:rsidRPr="00AD4F97">
        <w:rPr>
          <w:rFonts w:ascii="Calibri" w:eastAsia="Times New Roman" w:hAnsi="Calibri" w:cs="Times New Roman"/>
          <w:b/>
          <w:bCs/>
          <w:sz w:val="21"/>
          <w:szCs w:val="21"/>
          <w:lang w:eastAsia="de-DE"/>
        </w:rPr>
        <w:t xml:space="preserve">neuerungen können Sie sich ab </w:t>
      </w:r>
      <w:r w:rsidR="00000D5D" w:rsidRPr="00AD4F97">
        <w:rPr>
          <w:rFonts w:ascii="Calibri" w:eastAsia="Times New Roman" w:hAnsi="Calibri" w:cs="Times New Roman"/>
          <w:b/>
          <w:bCs/>
          <w:sz w:val="21"/>
          <w:szCs w:val="21"/>
          <w:lang w:eastAsia="de-DE"/>
        </w:rPr>
        <w:t>sofort</w:t>
      </w:r>
      <w:r w:rsidRPr="00AD4F97">
        <w:rPr>
          <w:rFonts w:ascii="Calibri" w:eastAsia="Times New Roman" w:hAnsi="Calibri" w:cs="Times New Roman"/>
          <w:b/>
          <w:bCs/>
          <w:sz w:val="21"/>
          <w:szCs w:val="21"/>
          <w:lang w:eastAsia="de-DE"/>
        </w:rPr>
        <w:t xml:space="preserve"> freuen:</w:t>
      </w:r>
      <w:r w:rsidR="004C7BF5" w:rsidRPr="00AD4F97">
        <w:rPr>
          <w:rFonts w:ascii="Calibri" w:eastAsia="Times New Roman" w:hAnsi="Calibri" w:cs="Times New Roman"/>
          <w:sz w:val="21"/>
          <w:szCs w:val="21"/>
          <w:lang w:eastAsia="de-DE"/>
        </w:rPr>
        <w:br/>
      </w:r>
      <w:r w:rsidR="00EB33F5" w:rsidRPr="00AD4F97">
        <w:rPr>
          <w:rFonts w:ascii="Calibri" w:eastAsia="Times New Roman" w:hAnsi="Calibri" w:cs="Times New Roman"/>
          <w:sz w:val="21"/>
          <w:szCs w:val="21"/>
          <w:lang w:eastAsia="de-DE"/>
        </w:rPr>
        <w:t xml:space="preserve">Die Plattform Buur on Tour tritt in einem komplett neuen Design auf. </w:t>
      </w:r>
      <w:r w:rsidR="00EB33F5" w:rsidRPr="00AD4F97">
        <w:t>Die gesamte Bestellapplikation wurde überarbeitet und neu</w:t>
      </w:r>
      <w:r w:rsidR="009F31F3" w:rsidRPr="00AD4F97">
        <w:t xml:space="preserve"> </w:t>
      </w:r>
      <w:r w:rsidR="00EB33F5" w:rsidRPr="00AD4F97">
        <w:t xml:space="preserve">gestaltet. </w:t>
      </w:r>
      <w:r w:rsidR="009F31F3" w:rsidRPr="00AD4F97">
        <w:t xml:space="preserve">Die </w:t>
      </w:r>
      <w:r w:rsidR="00EB33F5" w:rsidRPr="00AD4F97">
        <w:t>Prod</w:t>
      </w:r>
      <w:r w:rsidR="009F31F3" w:rsidRPr="00AD4F97">
        <w:t>ukte im</w:t>
      </w:r>
      <w:r w:rsidR="00EB33F5" w:rsidRPr="00AD4F97">
        <w:t xml:space="preserve"> Dropdown Menü </w:t>
      </w:r>
      <w:r w:rsidR="009F31F3" w:rsidRPr="00AD4F97">
        <w:t xml:space="preserve">sind </w:t>
      </w:r>
      <w:r w:rsidR="00EB33F5" w:rsidRPr="00AD4F97">
        <w:t>übersichtlich</w:t>
      </w:r>
      <w:r w:rsidR="009F31F3" w:rsidRPr="00AD4F97">
        <w:t>er und das Hintergrundbild ist neu. Der Bestellvorgang wurde zudem überarbeitet. Neu ist bereits während dem Bestellen eine Zusammenfassung des Einkaufstaschen-Inhaltes ersichtlich</w:t>
      </w:r>
      <w:r w:rsidR="00EB33F5" w:rsidRPr="00AD4F97">
        <w:t xml:space="preserve">. </w:t>
      </w:r>
    </w:p>
    <w:p w14:paraId="61F0904E" w14:textId="6D1F3967" w:rsidR="00EB33F5" w:rsidRPr="00AD4F97" w:rsidRDefault="009F31F3" w:rsidP="0064754E">
      <w:pPr>
        <w:ind w:left="142"/>
        <w:rPr>
          <w:rFonts w:ascii="Calibri" w:eastAsia="Times New Roman" w:hAnsi="Calibri" w:cs="Times New Roman"/>
          <w:sz w:val="21"/>
          <w:szCs w:val="21"/>
          <w:lang w:eastAsia="de-DE"/>
        </w:rPr>
      </w:pPr>
      <w:r w:rsidRPr="00AD4F97">
        <w:rPr>
          <w:rFonts w:ascii="Calibri" w:eastAsia="Times New Roman" w:hAnsi="Calibri" w:cs="Times New Roman"/>
          <w:sz w:val="21"/>
          <w:szCs w:val="21"/>
          <w:lang w:eastAsia="de-DE"/>
        </w:rPr>
        <w:t>Noch in diesem Jahr werden die Produkte zudem mit Bildern versehen, was einer besseren Visualisierung dient</w:t>
      </w:r>
      <w:r w:rsidR="00000D5D" w:rsidRPr="00AD4F97">
        <w:rPr>
          <w:rFonts w:ascii="Calibri" w:eastAsia="Times New Roman" w:hAnsi="Calibri" w:cs="Times New Roman"/>
          <w:sz w:val="21"/>
          <w:szCs w:val="21"/>
          <w:lang w:eastAsia="de-DE"/>
        </w:rPr>
        <w:t>, diese können via einem Infobutton angeschaut werden.</w:t>
      </w:r>
    </w:p>
    <w:p w14:paraId="07FE5124" w14:textId="3BD59472" w:rsidR="00000D5D" w:rsidRPr="00AD4F97" w:rsidRDefault="00605131" w:rsidP="0064754E">
      <w:pPr>
        <w:ind w:left="142"/>
        <w:rPr>
          <w:rFonts w:ascii="Calibri" w:eastAsia="Times New Roman" w:hAnsi="Calibri" w:cs="Times New Roman"/>
          <w:sz w:val="21"/>
          <w:szCs w:val="21"/>
          <w:lang w:eastAsia="de-DE"/>
        </w:rPr>
      </w:pPr>
      <w:r w:rsidRPr="00AD4F97">
        <w:rPr>
          <w:rFonts w:ascii="Calibri" w:eastAsia="Times New Roman" w:hAnsi="Calibri" w:cs="Times New Roman"/>
          <w:sz w:val="21"/>
          <w:szCs w:val="21"/>
          <w:lang w:eastAsia="de-DE"/>
        </w:rPr>
        <w:t>Da sich das Projekt auf verschiedene Regionen im Raum Solothurn, Bern und Aargau stützt, kann die Qualität der Plattform laufend gemeinsam verbessert werden. Nachdem interessierte Kunden mit der Postleitzahl prüfen, ob sie im Liefergebiet Freiamt liegen, registrieren sie sich online. Bis anhin hat der Kunde sein Konto nach Erhalt einer Rechnung per Banküberweisung mit einem Betrag aufgeladen. Neu kann er die Bezahlung ganz einfach mit TWINT, Post Card und Kreditkarte abwickeln. Ab mitte September Twint etc.</w:t>
      </w:r>
    </w:p>
    <w:p w14:paraId="64DCE663" w14:textId="77777777" w:rsidR="009F31F3" w:rsidRPr="00AD4F97" w:rsidRDefault="009F31F3" w:rsidP="0064754E">
      <w:pPr>
        <w:ind w:left="142"/>
        <w:rPr>
          <w:rFonts w:ascii="Calibri" w:eastAsia="Times New Roman" w:hAnsi="Calibri" w:cs="Times New Roman"/>
          <w:sz w:val="21"/>
          <w:szCs w:val="21"/>
          <w:lang w:eastAsia="de-DE"/>
        </w:rPr>
      </w:pPr>
      <w:r w:rsidRPr="00AD4F97">
        <w:rPr>
          <w:rFonts w:ascii="Calibri" w:eastAsia="Times New Roman" w:hAnsi="Calibri" w:cs="Times New Roman"/>
          <w:b/>
          <w:sz w:val="21"/>
          <w:szCs w:val="21"/>
          <w:lang w:eastAsia="de-DE"/>
        </w:rPr>
        <w:t>Kühlkette ist gut gelöst.</w:t>
      </w:r>
      <w:r w:rsidRPr="00AD4F97">
        <w:rPr>
          <w:rFonts w:ascii="Calibri" w:eastAsia="Times New Roman" w:hAnsi="Calibri" w:cs="Times New Roman"/>
          <w:b/>
          <w:sz w:val="21"/>
          <w:szCs w:val="21"/>
          <w:lang w:eastAsia="de-DE"/>
        </w:rPr>
        <w:br/>
      </w:r>
      <w:r w:rsidRPr="00AD4F97">
        <w:rPr>
          <w:rFonts w:ascii="Calibri" w:eastAsia="Times New Roman" w:hAnsi="Calibri" w:cs="Times New Roman"/>
          <w:sz w:val="21"/>
          <w:szCs w:val="21"/>
          <w:lang w:eastAsia="de-DE"/>
        </w:rPr>
        <w:t xml:space="preserve">Mit den Kühltaschen sind </w:t>
      </w:r>
      <w:r w:rsidR="0022697C" w:rsidRPr="00AD4F97">
        <w:rPr>
          <w:rFonts w:ascii="Calibri" w:eastAsia="Times New Roman" w:hAnsi="Calibri" w:cs="Times New Roman"/>
          <w:sz w:val="21"/>
          <w:szCs w:val="21"/>
          <w:lang w:eastAsia="de-DE"/>
        </w:rPr>
        <w:t xml:space="preserve">alle </w:t>
      </w:r>
      <w:r w:rsidRPr="00AD4F97">
        <w:rPr>
          <w:rFonts w:ascii="Calibri" w:eastAsia="Times New Roman" w:hAnsi="Calibri" w:cs="Times New Roman"/>
          <w:sz w:val="21"/>
          <w:szCs w:val="21"/>
          <w:lang w:eastAsia="de-DE"/>
        </w:rPr>
        <w:t xml:space="preserve">Produzenten wie auch die Buur on Tour-Kunden zufrieden. Die heissen Sommermonate konnten gut gemeistert werden, was auch Ramon Staubli sehr positiv stimmt. </w:t>
      </w:r>
    </w:p>
    <w:p w14:paraId="097F4CF1" w14:textId="77777777" w:rsidR="009F31F3" w:rsidRPr="00AD4F97" w:rsidRDefault="009F31F3" w:rsidP="0064754E">
      <w:pPr>
        <w:ind w:left="142"/>
        <w:rPr>
          <w:rFonts w:ascii="Calibri" w:eastAsia="Times New Roman" w:hAnsi="Calibri" w:cs="Times New Roman"/>
          <w:sz w:val="21"/>
          <w:szCs w:val="21"/>
          <w:lang w:eastAsia="de-DE"/>
        </w:rPr>
      </w:pPr>
      <w:r w:rsidRPr="00AD4F97">
        <w:rPr>
          <w:rFonts w:ascii="Calibri" w:eastAsia="Times New Roman" w:hAnsi="Calibri" w:cs="Times New Roman"/>
          <w:sz w:val="21"/>
          <w:szCs w:val="21"/>
          <w:lang w:eastAsia="de-DE"/>
        </w:rPr>
        <w:t>Die Buur on Tour-Taschen und Kühltaschen wurden via Post sehr gut retourniert, was ebenfalls über</w:t>
      </w:r>
      <w:r w:rsidR="008A2A06" w:rsidRPr="00AD4F97">
        <w:rPr>
          <w:rFonts w:ascii="Calibri" w:eastAsia="Times New Roman" w:hAnsi="Calibri" w:cs="Times New Roman"/>
          <w:sz w:val="21"/>
          <w:szCs w:val="21"/>
          <w:lang w:eastAsia="de-DE"/>
        </w:rPr>
        <w:t>aus positiv ist. In dem das Verpackungsmaterial wiederverwendet werden kann, können sehr viele Ressourcen gespart und die Umwelt geschont werden.</w:t>
      </w:r>
    </w:p>
    <w:p w14:paraId="73B77F62" w14:textId="77777777" w:rsidR="009F31F3" w:rsidRPr="00AD4F97" w:rsidRDefault="009F31F3" w:rsidP="008A2A06">
      <w:pPr>
        <w:rPr>
          <w:rFonts w:ascii="Calibri" w:eastAsia="Times New Roman" w:hAnsi="Calibri" w:cs="Times New Roman"/>
          <w:sz w:val="21"/>
          <w:szCs w:val="21"/>
          <w:lang w:eastAsia="de-DE"/>
        </w:rPr>
      </w:pPr>
    </w:p>
    <w:p w14:paraId="1B4F100E" w14:textId="77777777" w:rsidR="00537517" w:rsidRDefault="00537517" w:rsidP="00703C9A">
      <w:pPr>
        <w:spacing w:after="0"/>
        <w:ind w:firstLine="142"/>
        <w:rPr>
          <w:rFonts w:ascii="Calibri" w:eastAsia="Times New Roman" w:hAnsi="Calibri" w:cs="Times New Roman"/>
          <w:b/>
          <w:sz w:val="21"/>
          <w:szCs w:val="21"/>
          <w:lang w:eastAsia="de-DE"/>
        </w:rPr>
      </w:pPr>
    </w:p>
    <w:p w14:paraId="619EB787" w14:textId="5B31A9E1" w:rsidR="00703C9A" w:rsidRPr="00AD4F97" w:rsidRDefault="006824A3" w:rsidP="00703C9A">
      <w:pPr>
        <w:spacing w:after="0"/>
        <w:ind w:firstLine="142"/>
        <w:rPr>
          <w:rFonts w:ascii="Calibri" w:eastAsia="Times New Roman" w:hAnsi="Calibri" w:cs="Times New Roman"/>
          <w:sz w:val="21"/>
          <w:szCs w:val="21"/>
          <w:lang w:eastAsia="de-DE"/>
        </w:rPr>
      </w:pPr>
      <w:r w:rsidRPr="00AD4F97">
        <w:rPr>
          <w:rFonts w:ascii="Calibri" w:eastAsia="Times New Roman" w:hAnsi="Calibri" w:cs="Times New Roman"/>
          <w:b/>
          <w:sz w:val="21"/>
          <w:szCs w:val="21"/>
          <w:lang w:eastAsia="de-DE"/>
        </w:rPr>
        <w:t xml:space="preserve">Die 13 </w:t>
      </w:r>
      <w:r w:rsidR="0003161E" w:rsidRPr="00AD4F97">
        <w:rPr>
          <w:rFonts w:ascii="Calibri" w:eastAsia="Times New Roman" w:hAnsi="Calibri" w:cs="Times New Roman"/>
          <w:b/>
          <w:sz w:val="21"/>
          <w:szCs w:val="21"/>
          <w:lang w:eastAsia="de-DE"/>
        </w:rPr>
        <w:t xml:space="preserve">Freiämter </w:t>
      </w:r>
      <w:r w:rsidRPr="00AD4F97">
        <w:rPr>
          <w:rFonts w:ascii="Calibri" w:eastAsia="Times New Roman" w:hAnsi="Calibri" w:cs="Times New Roman"/>
          <w:b/>
          <w:sz w:val="21"/>
          <w:szCs w:val="21"/>
          <w:lang w:eastAsia="de-DE"/>
        </w:rPr>
        <w:t>Produzenten und Produzentinnen auf einen Blick:</w:t>
      </w:r>
    </w:p>
    <w:p w14:paraId="20F3A9A9" w14:textId="77777777" w:rsidR="004B22BF" w:rsidRPr="00AD4F97" w:rsidRDefault="004B22BF" w:rsidP="00703C9A">
      <w:pPr>
        <w:pStyle w:val="Listenabsatz"/>
        <w:numPr>
          <w:ilvl w:val="0"/>
          <w:numId w:val="2"/>
        </w:numPr>
        <w:rPr>
          <w:rFonts w:ascii="Calibri" w:eastAsia="Times New Roman" w:hAnsi="Calibri" w:cs="Times New Roman"/>
          <w:sz w:val="21"/>
          <w:szCs w:val="21"/>
          <w:lang w:eastAsia="de-DE"/>
        </w:rPr>
      </w:pPr>
      <w:r w:rsidRPr="00AD4F97">
        <w:rPr>
          <w:rFonts w:ascii="Calibri" w:eastAsia="Times New Roman" w:hAnsi="Calibri" w:cs="Times New Roman"/>
          <w:sz w:val="21"/>
          <w:szCs w:val="21"/>
          <w:lang w:eastAsia="de-DE"/>
        </w:rPr>
        <w:t>Alikon, Oberfreiämter Buurechuchi</w:t>
      </w:r>
    </w:p>
    <w:p w14:paraId="3EC07649" w14:textId="77777777" w:rsidR="004B22BF" w:rsidRPr="00AD4F97" w:rsidRDefault="004B22BF" w:rsidP="004B22BF">
      <w:pPr>
        <w:pStyle w:val="Listenabsatz"/>
        <w:numPr>
          <w:ilvl w:val="0"/>
          <w:numId w:val="2"/>
        </w:numPr>
        <w:rPr>
          <w:rFonts w:ascii="Calibri" w:eastAsia="Times New Roman" w:hAnsi="Calibri" w:cs="Times New Roman"/>
          <w:sz w:val="21"/>
          <w:szCs w:val="21"/>
          <w:lang w:eastAsia="de-DE"/>
        </w:rPr>
      </w:pPr>
      <w:r w:rsidRPr="00AD4F97">
        <w:rPr>
          <w:rFonts w:ascii="Calibri" w:eastAsia="Times New Roman" w:hAnsi="Calibri" w:cs="Times New Roman"/>
          <w:sz w:val="21"/>
          <w:szCs w:val="21"/>
          <w:lang w:eastAsia="de-DE"/>
        </w:rPr>
        <w:t>Benzenschwil, GG Vollenweider/Lindenhof, Familie Vollenweider</w:t>
      </w:r>
    </w:p>
    <w:p w14:paraId="7886A9B4" w14:textId="77777777" w:rsidR="006824A3" w:rsidRPr="00AD4F97" w:rsidRDefault="004B22BF" w:rsidP="004A0AA6">
      <w:pPr>
        <w:pStyle w:val="Listenabsatz"/>
        <w:numPr>
          <w:ilvl w:val="0"/>
          <w:numId w:val="2"/>
        </w:numPr>
        <w:rPr>
          <w:rFonts w:ascii="Calibri" w:eastAsia="Times New Roman" w:hAnsi="Calibri" w:cs="Times New Roman"/>
          <w:sz w:val="21"/>
          <w:szCs w:val="21"/>
          <w:lang w:eastAsia="de-DE"/>
        </w:rPr>
      </w:pPr>
      <w:r w:rsidRPr="00AD4F97">
        <w:rPr>
          <w:rFonts w:ascii="Calibri" w:eastAsia="Times New Roman" w:hAnsi="Calibri" w:cs="Times New Roman"/>
          <w:sz w:val="21"/>
          <w:szCs w:val="21"/>
          <w:lang w:eastAsia="de-DE"/>
        </w:rPr>
        <w:t xml:space="preserve">Boswil, </w:t>
      </w:r>
      <w:r w:rsidR="006824A3" w:rsidRPr="00AD4F97">
        <w:rPr>
          <w:rFonts w:ascii="Calibri" w:eastAsia="Times New Roman" w:hAnsi="Calibri" w:cs="Times New Roman"/>
          <w:sz w:val="21"/>
          <w:szCs w:val="21"/>
          <w:lang w:eastAsia="de-DE"/>
        </w:rPr>
        <w:t>Familie Sabrina und Urban Keusch</w:t>
      </w:r>
    </w:p>
    <w:p w14:paraId="612960C4" w14:textId="77777777" w:rsidR="007553DF" w:rsidRPr="00AD4F97" w:rsidRDefault="007553DF" w:rsidP="007553DF">
      <w:pPr>
        <w:pStyle w:val="Listenabsatz"/>
        <w:numPr>
          <w:ilvl w:val="0"/>
          <w:numId w:val="2"/>
        </w:numPr>
        <w:rPr>
          <w:rFonts w:ascii="Calibri" w:eastAsia="Times New Roman" w:hAnsi="Calibri" w:cs="Times New Roman"/>
          <w:sz w:val="21"/>
          <w:szCs w:val="21"/>
          <w:lang w:val="it-CH" w:eastAsia="de-DE"/>
        </w:rPr>
      </w:pPr>
      <w:r w:rsidRPr="00AD4F97">
        <w:rPr>
          <w:rFonts w:ascii="Calibri" w:eastAsia="Times New Roman" w:hAnsi="Calibri" w:cs="Times New Roman"/>
          <w:sz w:val="21"/>
          <w:szCs w:val="21"/>
          <w:lang w:val="it-CH" w:eastAsia="de-DE"/>
        </w:rPr>
        <w:t>Buttwil, Biomobil, Claudia und Kari Gmür</w:t>
      </w:r>
    </w:p>
    <w:p w14:paraId="0B721B25" w14:textId="77777777" w:rsidR="006824A3" w:rsidRPr="00AD4F97" w:rsidRDefault="004B22BF" w:rsidP="004A0AA6">
      <w:pPr>
        <w:pStyle w:val="Listenabsatz"/>
        <w:numPr>
          <w:ilvl w:val="0"/>
          <w:numId w:val="2"/>
        </w:numPr>
        <w:rPr>
          <w:rFonts w:ascii="Calibri" w:eastAsia="Times New Roman" w:hAnsi="Calibri" w:cs="Times New Roman"/>
          <w:sz w:val="21"/>
          <w:szCs w:val="21"/>
          <w:lang w:eastAsia="de-DE"/>
        </w:rPr>
      </w:pPr>
      <w:r w:rsidRPr="00AD4F97">
        <w:rPr>
          <w:rFonts w:ascii="Calibri" w:eastAsia="Times New Roman" w:hAnsi="Calibri" w:cs="Times New Roman"/>
          <w:sz w:val="21"/>
          <w:szCs w:val="21"/>
          <w:lang w:eastAsia="de-DE"/>
        </w:rPr>
        <w:t xml:space="preserve">Buttwil, </w:t>
      </w:r>
      <w:r w:rsidR="006824A3" w:rsidRPr="00AD4F97">
        <w:rPr>
          <w:rFonts w:ascii="Calibri" w:eastAsia="Times New Roman" w:hAnsi="Calibri" w:cs="Times New Roman"/>
          <w:sz w:val="21"/>
          <w:szCs w:val="21"/>
          <w:lang w:eastAsia="de-DE"/>
        </w:rPr>
        <w:t>Käserei Berglinde, Familie Meier</w:t>
      </w:r>
    </w:p>
    <w:p w14:paraId="3388090C" w14:textId="77777777" w:rsidR="006824A3" w:rsidRPr="00AD4F97" w:rsidRDefault="004B22BF" w:rsidP="004A0AA6">
      <w:pPr>
        <w:pStyle w:val="Listenabsatz"/>
        <w:numPr>
          <w:ilvl w:val="0"/>
          <w:numId w:val="2"/>
        </w:numPr>
        <w:rPr>
          <w:rFonts w:ascii="Calibri" w:eastAsia="Times New Roman" w:hAnsi="Calibri" w:cs="Times New Roman"/>
          <w:sz w:val="21"/>
          <w:szCs w:val="21"/>
          <w:lang w:eastAsia="de-DE"/>
        </w:rPr>
      </w:pPr>
      <w:r w:rsidRPr="00AD4F97">
        <w:rPr>
          <w:rFonts w:ascii="Calibri" w:eastAsia="Times New Roman" w:hAnsi="Calibri" w:cs="Times New Roman"/>
          <w:sz w:val="21"/>
          <w:szCs w:val="21"/>
          <w:lang w:eastAsia="de-DE"/>
        </w:rPr>
        <w:t xml:space="preserve">Islisberg, </w:t>
      </w:r>
      <w:r w:rsidR="006824A3" w:rsidRPr="00AD4F97">
        <w:rPr>
          <w:rFonts w:ascii="Calibri" w:eastAsia="Times New Roman" w:hAnsi="Calibri" w:cs="Times New Roman"/>
          <w:sz w:val="21"/>
          <w:szCs w:val="21"/>
          <w:lang w:eastAsia="de-DE"/>
        </w:rPr>
        <w:t>Regina Stutz</w:t>
      </w:r>
    </w:p>
    <w:p w14:paraId="04CFEA74" w14:textId="77777777" w:rsidR="007553DF" w:rsidRPr="00AD4F97" w:rsidRDefault="007553DF" w:rsidP="007553DF">
      <w:pPr>
        <w:pStyle w:val="Listenabsatz"/>
        <w:numPr>
          <w:ilvl w:val="0"/>
          <w:numId w:val="2"/>
        </w:numPr>
        <w:rPr>
          <w:rFonts w:ascii="Calibri" w:eastAsia="Times New Roman" w:hAnsi="Calibri" w:cs="Times New Roman"/>
          <w:sz w:val="21"/>
          <w:szCs w:val="21"/>
          <w:lang w:eastAsia="de-DE"/>
        </w:rPr>
      </w:pPr>
      <w:r w:rsidRPr="00AD4F97">
        <w:rPr>
          <w:rFonts w:ascii="Calibri" w:eastAsia="Times New Roman" w:hAnsi="Calibri" w:cs="Times New Roman"/>
          <w:sz w:val="21"/>
          <w:szCs w:val="21"/>
          <w:lang w:eastAsia="de-DE"/>
        </w:rPr>
        <w:t>Muri, Anderhub Schweinezucht, Familie Gabi und Peter Anderhub</w:t>
      </w:r>
    </w:p>
    <w:p w14:paraId="3762167E" w14:textId="77777777" w:rsidR="004B22BF" w:rsidRPr="00AD4F97" w:rsidRDefault="004B22BF" w:rsidP="004B22BF">
      <w:pPr>
        <w:pStyle w:val="Listenabsatz"/>
        <w:numPr>
          <w:ilvl w:val="0"/>
          <w:numId w:val="2"/>
        </w:numPr>
        <w:rPr>
          <w:rFonts w:ascii="Calibri" w:eastAsia="Times New Roman" w:hAnsi="Calibri" w:cs="Times New Roman"/>
          <w:sz w:val="21"/>
          <w:szCs w:val="21"/>
          <w:lang w:eastAsia="de-DE"/>
        </w:rPr>
      </w:pPr>
      <w:r w:rsidRPr="00AD4F97">
        <w:rPr>
          <w:rFonts w:ascii="Calibri" w:eastAsia="Times New Roman" w:hAnsi="Calibri" w:cs="Times New Roman"/>
          <w:sz w:val="21"/>
          <w:szCs w:val="21"/>
          <w:lang w:eastAsia="de-DE"/>
        </w:rPr>
        <w:t>Muri, Neuhof, Familie Maya und Hans Staubli</w:t>
      </w:r>
    </w:p>
    <w:p w14:paraId="4905BC03" w14:textId="77777777" w:rsidR="006824A3" w:rsidRPr="00AD4F97" w:rsidRDefault="004B22BF" w:rsidP="004A0AA6">
      <w:pPr>
        <w:pStyle w:val="Listenabsatz"/>
        <w:numPr>
          <w:ilvl w:val="0"/>
          <w:numId w:val="2"/>
        </w:numPr>
        <w:rPr>
          <w:rFonts w:ascii="Calibri" w:eastAsia="Times New Roman" w:hAnsi="Calibri" w:cs="Times New Roman"/>
          <w:sz w:val="21"/>
          <w:szCs w:val="21"/>
          <w:lang w:eastAsia="de-DE"/>
        </w:rPr>
      </w:pPr>
      <w:r w:rsidRPr="00AD4F97">
        <w:rPr>
          <w:rFonts w:ascii="Calibri" w:eastAsia="Times New Roman" w:hAnsi="Calibri" w:cs="Times New Roman"/>
          <w:sz w:val="21"/>
          <w:szCs w:val="21"/>
          <w:lang w:eastAsia="de-DE"/>
        </w:rPr>
        <w:t xml:space="preserve">Muri, </w:t>
      </w:r>
      <w:r w:rsidR="006824A3" w:rsidRPr="00AD4F97">
        <w:rPr>
          <w:rFonts w:ascii="Calibri" w:eastAsia="Times New Roman" w:hAnsi="Calibri" w:cs="Times New Roman"/>
          <w:sz w:val="21"/>
          <w:szCs w:val="21"/>
          <w:lang w:eastAsia="de-DE"/>
        </w:rPr>
        <w:t>Familie Ruth und Willi Staubli</w:t>
      </w:r>
    </w:p>
    <w:p w14:paraId="7C0A8991" w14:textId="77777777" w:rsidR="006824A3" w:rsidRPr="00AD4F97" w:rsidRDefault="004B22BF" w:rsidP="004A0AA6">
      <w:pPr>
        <w:pStyle w:val="Listenabsatz"/>
        <w:numPr>
          <w:ilvl w:val="0"/>
          <w:numId w:val="2"/>
        </w:numPr>
        <w:rPr>
          <w:rFonts w:ascii="Calibri" w:eastAsia="Times New Roman" w:hAnsi="Calibri" w:cs="Times New Roman"/>
          <w:sz w:val="21"/>
          <w:szCs w:val="21"/>
          <w:lang w:val="fr-CH" w:eastAsia="de-DE"/>
        </w:rPr>
      </w:pPr>
      <w:r w:rsidRPr="00AD4F97">
        <w:rPr>
          <w:rFonts w:ascii="Calibri" w:eastAsia="Times New Roman" w:hAnsi="Calibri" w:cs="Times New Roman"/>
          <w:sz w:val="21"/>
          <w:szCs w:val="21"/>
          <w:lang w:val="fr-CH" w:eastAsia="de-DE"/>
        </w:rPr>
        <w:t xml:space="preserve">Muri, </w:t>
      </w:r>
      <w:r w:rsidR="006824A3" w:rsidRPr="00AD4F97">
        <w:rPr>
          <w:rFonts w:ascii="Calibri" w:eastAsia="Times New Roman" w:hAnsi="Calibri" w:cs="Times New Roman"/>
          <w:sz w:val="21"/>
          <w:szCs w:val="21"/>
          <w:lang w:val="fr-CH" w:eastAsia="de-DE"/>
        </w:rPr>
        <w:t>Ramons Biofrüchte, Ramon Staubli</w:t>
      </w:r>
    </w:p>
    <w:p w14:paraId="3B4C6EA5" w14:textId="77777777" w:rsidR="006824A3" w:rsidRPr="00AD4F97" w:rsidRDefault="004B22BF" w:rsidP="004A0AA6">
      <w:pPr>
        <w:pStyle w:val="Listenabsatz"/>
        <w:numPr>
          <w:ilvl w:val="0"/>
          <w:numId w:val="2"/>
        </w:numPr>
        <w:rPr>
          <w:rFonts w:ascii="Calibri" w:eastAsia="Times New Roman" w:hAnsi="Calibri" w:cs="Times New Roman"/>
          <w:sz w:val="21"/>
          <w:szCs w:val="21"/>
          <w:lang w:eastAsia="de-DE"/>
        </w:rPr>
      </w:pPr>
      <w:r w:rsidRPr="00AD4F97">
        <w:rPr>
          <w:rFonts w:ascii="Calibri" w:eastAsia="Times New Roman" w:hAnsi="Calibri" w:cs="Times New Roman"/>
          <w:sz w:val="21"/>
          <w:szCs w:val="21"/>
          <w:lang w:eastAsia="de-DE"/>
        </w:rPr>
        <w:t xml:space="preserve">Muri, </w:t>
      </w:r>
      <w:r w:rsidR="006824A3" w:rsidRPr="00AD4F97">
        <w:rPr>
          <w:rFonts w:ascii="Calibri" w:eastAsia="Times New Roman" w:hAnsi="Calibri" w:cs="Times New Roman"/>
          <w:sz w:val="21"/>
          <w:szCs w:val="21"/>
          <w:lang w:eastAsia="de-DE"/>
        </w:rPr>
        <w:t>Familie Othmar Strebel</w:t>
      </w:r>
    </w:p>
    <w:p w14:paraId="7E3D8A3A" w14:textId="77777777" w:rsidR="006824A3" w:rsidRPr="00AD4F97" w:rsidRDefault="004B22BF" w:rsidP="004A0AA6">
      <w:pPr>
        <w:pStyle w:val="Listenabsatz"/>
        <w:numPr>
          <w:ilvl w:val="0"/>
          <w:numId w:val="2"/>
        </w:numPr>
        <w:rPr>
          <w:rFonts w:ascii="Calibri" w:eastAsia="Times New Roman" w:hAnsi="Calibri" w:cs="Times New Roman"/>
          <w:sz w:val="21"/>
          <w:szCs w:val="21"/>
          <w:lang w:eastAsia="de-DE"/>
        </w:rPr>
      </w:pPr>
      <w:r w:rsidRPr="00AD4F97">
        <w:rPr>
          <w:rFonts w:ascii="Calibri" w:eastAsia="Times New Roman" w:hAnsi="Calibri" w:cs="Times New Roman"/>
          <w:sz w:val="21"/>
          <w:szCs w:val="21"/>
          <w:lang w:eastAsia="de-DE"/>
        </w:rPr>
        <w:t xml:space="preserve">Sins, </w:t>
      </w:r>
      <w:r w:rsidR="006824A3" w:rsidRPr="00AD4F97">
        <w:rPr>
          <w:rFonts w:ascii="Calibri" w:eastAsia="Times New Roman" w:hAnsi="Calibri" w:cs="Times New Roman"/>
          <w:sz w:val="21"/>
          <w:szCs w:val="21"/>
          <w:lang w:eastAsia="de-DE"/>
        </w:rPr>
        <w:t>Brunnenhof, Josef und Edith Villiger-Kneubühler</w:t>
      </w:r>
    </w:p>
    <w:p w14:paraId="19ECCE8E" w14:textId="77777777" w:rsidR="00703C9A" w:rsidRPr="00AD4F97" w:rsidRDefault="004B22BF" w:rsidP="00703C9A">
      <w:pPr>
        <w:pStyle w:val="Listenabsatz"/>
        <w:numPr>
          <w:ilvl w:val="0"/>
          <w:numId w:val="2"/>
        </w:numPr>
        <w:rPr>
          <w:rFonts w:ascii="Calibri" w:eastAsia="Times New Roman" w:hAnsi="Calibri" w:cs="Times New Roman"/>
          <w:sz w:val="21"/>
          <w:szCs w:val="21"/>
          <w:lang w:eastAsia="de-DE"/>
        </w:rPr>
      </w:pPr>
      <w:r w:rsidRPr="00AD4F97">
        <w:rPr>
          <w:rFonts w:ascii="Calibri" w:eastAsia="Times New Roman" w:hAnsi="Calibri" w:cs="Times New Roman"/>
          <w:sz w:val="21"/>
          <w:szCs w:val="21"/>
          <w:lang w:eastAsia="de-DE"/>
        </w:rPr>
        <w:t>Wohlen, Sonnhaldenhof, Maria und Florian Kuhn</w:t>
      </w:r>
    </w:p>
    <w:p w14:paraId="0DD8F49A" w14:textId="3C603D1B" w:rsidR="004A0AA6" w:rsidRPr="00AD4F97" w:rsidRDefault="00703C9A" w:rsidP="00B17B1E">
      <w:pPr>
        <w:ind w:left="142"/>
        <w:rPr>
          <w:rFonts w:ascii="Calibri" w:eastAsia="Times New Roman" w:hAnsi="Calibri" w:cs="Times New Roman"/>
          <w:sz w:val="21"/>
          <w:szCs w:val="21"/>
          <w:lang w:eastAsia="de-DE"/>
        </w:rPr>
      </w:pPr>
      <w:r w:rsidRPr="00AD4F97">
        <w:rPr>
          <w:rFonts w:ascii="Calibri" w:eastAsia="Times New Roman" w:hAnsi="Calibri" w:cs="Times New Roman"/>
          <w:b/>
          <w:sz w:val="21"/>
          <w:szCs w:val="21"/>
          <w:lang w:eastAsia="de-DE"/>
        </w:rPr>
        <w:t>Interessiert?</w:t>
      </w:r>
      <w:r w:rsidRPr="00AD4F97">
        <w:rPr>
          <w:rFonts w:ascii="Calibri" w:eastAsia="Times New Roman" w:hAnsi="Calibri" w:cs="Times New Roman"/>
          <w:sz w:val="21"/>
          <w:szCs w:val="21"/>
          <w:lang w:eastAsia="de-DE"/>
        </w:rPr>
        <w:t xml:space="preserve"> </w:t>
      </w:r>
      <w:r w:rsidRPr="00AD4F97">
        <w:rPr>
          <w:rFonts w:ascii="Calibri" w:eastAsia="Times New Roman" w:hAnsi="Calibri" w:cs="Times New Roman"/>
          <w:sz w:val="21"/>
          <w:szCs w:val="21"/>
          <w:lang w:eastAsia="de-DE"/>
        </w:rPr>
        <w:br/>
        <w:t xml:space="preserve">Die Regionalprodukte können über die Plattform </w:t>
      </w:r>
      <w:hyperlink r:id="rId8" w:history="1">
        <w:r w:rsidRPr="00AD4F97">
          <w:rPr>
            <w:rFonts w:ascii="Calibri" w:eastAsia="Times New Roman" w:hAnsi="Calibri" w:cs="Times New Roman"/>
            <w:sz w:val="21"/>
            <w:szCs w:val="21"/>
            <w:lang w:eastAsia="de-DE"/>
          </w:rPr>
          <w:t>www.buurontour.ch</w:t>
        </w:r>
      </w:hyperlink>
      <w:r w:rsidRPr="00AD4F97">
        <w:rPr>
          <w:rFonts w:ascii="Calibri" w:eastAsia="Times New Roman" w:hAnsi="Calibri" w:cs="Times New Roman"/>
          <w:sz w:val="21"/>
          <w:szCs w:val="21"/>
          <w:lang w:eastAsia="de-DE"/>
        </w:rPr>
        <w:t xml:space="preserve"> wöchentlich bestellt und immer freitags, wahlweise direkt vor die Haustür oder an nahe gelegene Pickup-Stellen geliefert werden.</w:t>
      </w:r>
    </w:p>
    <w:p w14:paraId="572C7DB4" w14:textId="77777777" w:rsidR="004A0AA6" w:rsidRPr="00AD4F97" w:rsidRDefault="004A0AA6">
      <w:pPr>
        <w:rPr>
          <w:rFonts w:cstheme="minorHAnsi"/>
          <w:sz w:val="24"/>
          <w:szCs w:val="24"/>
          <w:shd w:val="clear" w:color="auto" w:fill="FFFFFF"/>
        </w:rPr>
      </w:pPr>
    </w:p>
    <w:p w14:paraId="60DF4059" w14:textId="7B9260FC" w:rsidR="00436320" w:rsidRPr="00AD4F97" w:rsidRDefault="004A0AA6" w:rsidP="004A0AA6">
      <w:pPr>
        <w:pBdr>
          <w:top w:val="single" w:sz="4" w:space="1" w:color="auto"/>
          <w:left w:val="single" w:sz="4" w:space="4" w:color="auto"/>
          <w:bottom w:val="single" w:sz="4" w:space="1" w:color="auto"/>
          <w:right w:val="single" w:sz="4" w:space="4" w:color="auto"/>
        </w:pBdr>
        <w:shd w:val="clear" w:color="auto" w:fill="00B050"/>
        <w:ind w:left="142" w:right="-171"/>
        <w:rPr>
          <w:rFonts w:ascii="Calibri" w:eastAsia="Times New Roman" w:hAnsi="Calibri" w:cs="Times New Roman"/>
          <w:sz w:val="21"/>
          <w:szCs w:val="21"/>
          <w:lang w:val="de-DE" w:eastAsia="de-DE"/>
        </w:rPr>
      </w:pPr>
      <w:r w:rsidRPr="00AD4F97">
        <w:rPr>
          <w:rFonts w:ascii="Calibri" w:eastAsia="Times New Roman" w:hAnsi="Calibri" w:cs="Times New Roman"/>
          <w:b/>
          <w:sz w:val="21"/>
          <w:szCs w:val="21"/>
          <w:lang w:eastAsia="de-DE"/>
        </w:rPr>
        <w:t>Für Rückfragen</w:t>
      </w:r>
      <w:r w:rsidR="006824A3" w:rsidRPr="00AD4F97">
        <w:rPr>
          <w:rFonts w:ascii="Calibri" w:eastAsia="Times New Roman" w:hAnsi="Calibri" w:cs="Times New Roman"/>
          <w:b/>
          <w:sz w:val="21"/>
          <w:szCs w:val="21"/>
          <w:lang w:eastAsia="de-DE"/>
        </w:rPr>
        <w:t xml:space="preserve">: </w:t>
      </w:r>
      <w:r w:rsidRPr="00AD4F97">
        <w:rPr>
          <w:rFonts w:ascii="Calibri" w:eastAsia="Times New Roman" w:hAnsi="Calibri" w:cs="Times New Roman"/>
          <w:b/>
          <w:sz w:val="21"/>
          <w:szCs w:val="21"/>
          <w:lang w:eastAsia="de-DE"/>
        </w:rPr>
        <w:br/>
      </w:r>
      <w:r w:rsidR="00AD4F97" w:rsidRPr="00AD4F97">
        <w:rPr>
          <w:rFonts w:ascii="Calibri" w:eastAsia="Times New Roman" w:hAnsi="Calibri" w:cs="Times New Roman"/>
          <w:sz w:val="21"/>
          <w:szCs w:val="21"/>
          <w:lang w:eastAsia="de-DE"/>
        </w:rPr>
        <w:t>Kontakt 1</w:t>
      </w:r>
      <w:r w:rsidRPr="00AD4F97">
        <w:rPr>
          <w:rFonts w:ascii="Calibri" w:eastAsia="Times New Roman" w:hAnsi="Calibri" w:cs="Times New Roman"/>
          <w:sz w:val="21"/>
          <w:szCs w:val="21"/>
          <w:lang w:val="de-DE" w:eastAsia="de-DE"/>
        </w:rPr>
        <w:br/>
      </w:r>
      <w:r w:rsidR="00AD4F97" w:rsidRPr="00AD4F97">
        <w:rPr>
          <w:rFonts w:ascii="Calibri" w:eastAsia="Times New Roman" w:hAnsi="Calibri" w:cs="Times New Roman"/>
          <w:sz w:val="21"/>
          <w:szCs w:val="21"/>
          <w:lang w:eastAsia="de-DE"/>
        </w:rPr>
        <w:t>Kontakt 2</w:t>
      </w:r>
    </w:p>
    <w:sectPr w:rsidR="00436320" w:rsidRPr="00AD4F97">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81ACF" w14:textId="77777777" w:rsidR="00B17B1E" w:rsidRDefault="00B17B1E" w:rsidP="00B17B1E">
      <w:pPr>
        <w:spacing w:after="0" w:line="240" w:lineRule="auto"/>
      </w:pPr>
      <w:r>
        <w:separator/>
      </w:r>
    </w:p>
  </w:endnote>
  <w:endnote w:type="continuationSeparator" w:id="0">
    <w:p w14:paraId="76CF36C2" w14:textId="77777777" w:rsidR="00B17B1E" w:rsidRDefault="00B17B1E" w:rsidP="00B17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5D9E5" w14:textId="77777777" w:rsidR="00B17B1E" w:rsidRDefault="00B17B1E" w:rsidP="00B17B1E">
      <w:pPr>
        <w:spacing w:after="0" w:line="240" w:lineRule="auto"/>
      </w:pPr>
      <w:r>
        <w:separator/>
      </w:r>
    </w:p>
  </w:footnote>
  <w:footnote w:type="continuationSeparator" w:id="0">
    <w:p w14:paraId="2C8F09C4" w14:textId="77777777" w:rsidR="00B17B1E" w:rsidRDefault="00B17B1E" w:rsidP="00B17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0976A" w14:textId="464EEDE6" w:rsidR="00B17B1E" w:rsidRDefault="00B17B1E">
    <w:pPr>
      <w:pStyle w:val="Kopfzeile"/>
    </w:pPr>
    <w:r>
      <w:rPr>
        <w:noProof/>
      </w:rPr>
      <w:drawing>
        <wp:anchor distT="0" distB="0" distL="114300" distR="114300" simplePos="0" relativeHeight="251658240" behindDoc="0" locked="0" layoutInCell="1" allowOverlap="1" wp14:anchorId="6B26A9E0" wp14:editId="5A95DA68">
          <wp:simplePos x="0" y="0"/>
          <wp:positionH relativeFrom="column">
            <wp:posOffset>4217234</wp:posOffset>
          </wp:positionH>
          <wp:positionV relativeFrom="paragraph">
            <wp:posOffset>-253707</wp:posOffset>
          </wp:positionV>
          <wp:extent cx="2040944" cy="840402"/>
          <wp:effectExtent l="0" t="0" r="0" b="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0944" cy="84040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774E8"/>
    <w:multiLevelType w:val="hybridMultilevel"/>
    <w:tmpl w:val="657E15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6F31F8D"/>
    <w:multiLevelType w:val="hybridMultilevel"/>
    <w:tmpl w:val="87E83200"/>
    <w:lvl w:ilvl="0" w:tplc="08070001">
      <w:start w:val="1"/>
      <w:numFmt w:val="bullet"/>
      <w:lvlText w:val=""/>
      <w:lvlJc w:val="left"/>
      <w:pPr>
        <w:ind w:left="862" w:hanging="360"/>
      </w:pPr>
      <w:rPr>
        <w:rFonts w:ascii="Symbol" w:hAnsi="Symbol" w:hint="default"/>
      </w:rPr>
    </w:lvl>
    <w:lvl w:ilvl="1" w:tplc="08070003" w:tentative="1">
      <w:start w:val="1"/>
      <w:numFmt w:val="bullet"/>
      <w:lvlText w:val="o"/>
      <w:lvlJc w:val="left"/>
      <w:pPr>
        <w:ind w:left="1582" w:hanging="360"/>
      </w:pPr>
      <w:rPr>
        <w:rFonts w:ascii="Courier New" w:hAnsi="Courier New" w:cs="Courier New" w:hint="default"/>
      </w:rPr>
    </w:lvl>
    <w:lvl w:ilvl="2" w:tplc="08070005" w:tentative="1">
      <w:start w:val="1"/>
      <w:numFmt w:val="bullet"/>
      <w:lvlText w:val=""/>
      <w:lvlJc w:val="left"/>
      <w:pPr>
        <w:ind w:left="2302" w:hanging="360"/>
      </w:pPr>
      <w:rPr>
        <w:rFonts w:ascii="Wingdings" w:hAnsi="Wingdings" w:hint="default"/>
      </w:rPr>
    </w:lvl>
    <w:lvl w:ilvl="3" w:tplc="08070001" w:tentative="1">
      <w:start w:val="1"/>
      <w:numFmt w:val="bullet"/>
      <w:lvlText w:val=""/>
      <w:lvlJc w:val="left"/>
      <w:pPr>
        <w:ind w:left="3022" w:hanging="360"/>
      </w:pPr>
      <w:rPr>
        <w:rFonts w:ascii="Symbol" w:hAnsi="Symbol" w:hint="default"/>
      </w:rPr>
    </w:lvl>
    <w:lvl w:ilvl="4" w:tplc="08070003" w:tentative="1">
      <w:start w:val="1"/>
      <w:numFmt w:val="bullet"/>
      <w:lvlText w:val="o"/>
      <w:lvlJc w:val="left"/>
      <w:pPr>
        <w:ind w:left="3742" w:hanging="360"/>
      </w:pPr>
      <w:rPr>
        <w:rFonts w:ascii="Courier New" w:hAnsi="Courier New" w:cs="Courier New" w:hint="default"/>
      </w:rPr>
    </w:lvl>
    <w:lvl w:ilvl="5" w:tplc="08070005" w:tentative="1">
      <w:start w:val="1"/>
      <w:numFmt w:val="bullet"/>
      <w:lvlText w:val=""/>
      <w:lvlJc w:val="left"/>
      <w:pPr>
        <w:ind w:left="4462" w:hanging="360"/>
      </w:pPr>
      <w:rPr>
        <w:rFonts w:ascii="Wingdings" w:hAnsi="Wingdings" w:hint="default"/>
      </w:rPr>
    </w:lvl>
    <w:lvl w:ilvl="6" w:tplc="08070001" w:tentative="1">
      <w:start w:val="1"/>
      <w:numFmt w:val="bullet"/>
      <w:lvlText w:val=""/>
      <w:lvlJc w:val="left"/>
      <w:pPr>
        <w:ind w:left="5182" w:hanging="360"/>
      </w:pPr>
      <w:rPr>
        <w:rFonts w:ascii="Symbol" w:hAnsi="Symbol" w:hint="default"/>
      </w:rPr>
    </w:lvl>
    <w:lvl w:ilvl="7" w:tplc="08070003" w:tentative="1">
      <w:start w:val="1"/>
      <w:numFmt w:val="bullet"/>
      <w:lvlText w:val="o"/>
      <w:lvlJc w:val="left"/>
      <w:pPr>
        <w:ind w:left="5902" w:hanging="360"/>
      </w:pPr>
      <w:rPr>
        <w:rFonts w:ascii="Courier New" w:hAnsi="Courier New" w:cs="Courier New" w:hint="default"/>
      </w:rPr>
    </w:lvl>
    <w:lvl w:ilvl="8" w:tplc="08070005" w:tentative="1">
      <w:start w:val="1"/>
      <w:numFmt w:val="bullet"/>
      <w:lvlText w:val=""/>
      <w:lvlJc w:val="left"/>
      <w:pPr>
        <w:ind w:left="662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7BF5"/>
    <w:rsid w:val="00000D5D"/>
    <w:rsid w:val="0003118D"/>
    <w:rsid w:val="0003161E"/>
    <w:rsid w:val="000605DB"/>
    <w:rsid w:val="00077493"/>
    <w:rsid w:val="00104510"/>
    <w:rsid w:val="001539A6"/>
    <w:rsid w:val="0022697C"/>
    <w:rsid w:val="002D4ABE"/>
    <w:rsid w:val="00320B45"/>
    <w:rsid w:val="00436320"/>
    <w:rsid w:val="00475428"/>
    <w:rsid w:val="004A0AA6"/>
    <w:rsid w:val="004B22BF"/>
    <w:rsid w:val="004C7BF5"/>
    <w:rsid w:val="00537517"/>
    <w:rsid w:val="00585542"/>
    <w:rsid w:val="00605131"/>
    <w:rsid w:val="0064754E"/>
    <w:rsid w:val="006824A3"/>
    <w:rsid w:val="006D28E8"/>
    <w:rsid w:val="00703C9A"/>
    <w:rsid w:val="00747D1C"/>
    <w:rsid w:val="007553DF"/>
    <w:rsid w:val="00762DD7"/>
    <w:rsid w:val="007817BA"/>
    <w:rsid w:val="00841DB7"/>
    <w:rsid w:val="0084762E"/>
    <w:rsid w:val="008A2A06"/>
    <w:rsid w:val="00976F90"/>
    <w:rsid w:val="009F31F3"/>
    <w:rsid w:val="00A07FD8"/>
    <w:rsid w:val="00A34547"/>
    <w:rsid w:val="00A469A8"/>
    <w:rsid w:val="00AD0044"/>
    <w:rsid w:val="00AD4F97"/>
    <w:rsid w:val="00AF6BD0"/>
    <w:rsid w:val="00B17B1E"/>
    <w:rsid w:val="00BD377D"/>
    <w:rsid w:val="00BF47A3"/>
    <w:rsid w:val="00C94700"/>
    <w:rsid w:val="00E31794"/>
    <w:rsid w:val="00E562D6"/>
    <w:rsid w:val="00E738FB"/>
    <w:rsid w:val="00EA426B"/>
    <w:rsid w:val="00EB33F5"/>
    <w:rsid w:val="00FB13F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262E"/>
  <w15:docId w15:val="{42E661EA-B5C5-430F-A623-E00891E8F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4C7BF5"/>
    <w:rPr>
      <w:b/>
      <w:bCs/>
    </w:rPr>
  </w:style>
  <w:style w:type="paragraph" w:styleId="Listenabsatz">
    <w:name w:val="List Paragraph"/>
    <w:basedOn w:val="Standard"/>
    <w:uiPriority w:val="34"/>
    <w:qFormat/>
    <w:rsid w:val="006824A3"/>
    <w:pPr>
      <w:ind w:left="720"/>
      <w:contextualSpacing/>
    </w:pPr>
  </w:style>
  <w:style w:type="character" w:styleId="Hyperlink">
    <w:name w:val="Hyperlink"/>
    <w:basedOn w:val="Absatz-Standardschriftart"/>
    <w:uiPriority w:val="99"/>
    <w:unhideWhenUsed/>
    <w:rsid w:val="00436320"/>
    <w:rPr>
      <w:color w:val="0000FF" w:themeColor="hyperlink"/>
      <w:u w:val="single"/>
    </w:rPr>
  </w:style>
  <w:style w:type="character" w:styleId="BesuchterLink">
    <w:name w:val="FollowedHyperlink"/>
    <w:basedOn w:val="Absatz-Standardschriftart"/>
    <w:uiPriority w:val="99"/>
    <w:semiHidden/>
    <w:unhideWhenUsed/>
    <w:rsid w:val="00AF6BD0"/>
    <w:rPr>
      <w:color w:val="800080" w:themeColor="followedHyperlink"/>
      <w:u w:val="single"/>
    </w:rPr>
  </w:style>
  <w:style w:type="character" w:styleId="Kommentarzeichen">
    <w:name w:val="annotation reference"/>
    <w:basedOn w:val="Absatz-Standardschriftart"/>
    <w:uiPriority w:val="99"/>
    <w:semiHidden/>
    <w:unhideWhenUsed/>
    <w:rsid w:val="007817BA"/>
    <w:rPr>
      <w:sz w:val="16"/>
      <w:szCs w:val="16"/>
    </w:rPr>
  </w:style>
  <w:style w:type="paragraph" w:styleId="Kommentartext">
    <w:name w:val="annotation text"/>
    <w:basedOn w:val="Standard"/>
    <w:link w:val="KommentartextZchn"/>
    <w:uiPriority w:val="99"/>
    <w:semiHidden/>
    <w:unhideWhenUsed/>
    <w:rsid w:val="007817B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817BA"/>
    <w:rPr>
      <w:sz w:val="20"/>
      <w:szCs w:val="20"/>
    </w:rPr>
  </w:style>
  <w:style w:type="paragraph" w:styleId="Kommentarthema">
    <w:name w:val="annotation subject"/>
    <w:basedOn w:val="Kommentartext"/>
    <w:next w:val="Kommentartext"/>
    <w:link w:val="KommentarthemaZchn"/>
    <w:uiPriority w:val="99"/>
    <w:semiHidden/>
    <w:unhideWhenUsed/>
    <w:rsid w:val="007817BA"/>
    <w:rPr>
      <w:b/>
      <w:bCs/>
    </w:rPr>
  </w:style>
  <w:style w:type="character" w:customStyle="1" w:styleId="KommentarthemaZchn">
    <w:name w:val="Kommentarthema Zchn"/>
    <w:basedOn w:val="KommentartextZchn"/>
    <w:link w:val="Kommentarthema"/>
    <w:uiPriority w:val="99"/>
    <w:semiHidden/>
    <w:rsid w:val="007817BA"/>
    <w:rPr>
      <w:b/>
      <w:bCs/>
      <w:sz w:val="20"/>
      <w:szCs w:val="20"/>
    </w:rPr>
  </w:style>
  <w:style w:type="paragraph" w:styleId="Sprechblasentext">
    <w:name w:val="Balloon Text"/>
    <w:basedOn w:val="Standard"/>
    <w:link w:val="SprechblasentextZchn"/>
    <w:uiPriority w:val="99"/>
    <w:semiHidden/>
    <w:unhideWhenUsed/>
    <w:rsid w:val="007817B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817BA"/>
    <w:rPr>
      <w:rFonts w:ascii="Tahoma" w:hAnsi="Tahoma" w:cs="Tahoma"/>
      <w:sz w:val="16"/>
      <w:szCs w:val="16"/>
    </w:rPr>
  </w:style>
  <w:style w:type="paragraph" w:styleId="Kopfzeile">
    <w:name w:val="header"/>
    <w:basedOn w:val="Standard"/>
    <w:link w:val="KopfzeileZchn"/>
    <w:uiPriority w:val="99"/>
    <w:unhideWhenUsed/>
    <w:rsid w:val="00B17B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7B1E"/>
  </w:style>
  <w:style w:type="paragraph" w:styleId="Fuzeile">
    <w:name w:val="footer"/>
    <w:basedOn w:val="Standard"/>
    <w:link w:val="FuzeileZchn"/>
    <w:uiPriority w:val="99"/>
    <w:unhideWhenUsed/>
    <w:rsid w:val="00B17B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17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19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urontour.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0A735-208B-4CBD-A256-C75700ED2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3273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Kindlimann</dc:creator>
  <cp:lastModifiedBy>Vultier Jasmin</cp:lastModifiedBy>
  <cp:revision>7</cp:revision>
  <cp:lastPrinted>2019-08-18T10:56:00Z</cp:lastPrinted>
  <dcterms:created xsi:type="dcterms:W3CDTF">2019-08-18T11:03:00Z</dcterms:created>
  <dcterms:modified xsi:type="dcterms:W3CDTF">2021-11-10T10:27:00Z</dcterms:modified>
</cp:coreProperties>
</file>